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4C1" w:rsidRDefault="00E654C1" w:rsidP="00E654C1"/>
    <w:p w:rsidR="00E654C1" w:rsidRDefault="00E654C1" w:rsidP="00E654C1"/>
    <w:p w:rsidR="00E654C1" w:rsidRDefault="00E654C1" w:rsidP="00E654C1"/>
    <w:p w:rsidR="00E654C1" w:rsidRDefault="00E654C1" w:rsidP="00E654C1"/>
    <w:p w:rsidR="00E654C1" w:rsidRDefault="00E654C1" w:rsidP="00E654C1"/>
    <w:p w:rsidR="00E654C1" w:rsidRDefault="00E654C1" w:rsidP="00E654C1"/>
    <w:p w:rsidR="00E654C1" w:rsidRDefault="00E654C1" w:rsidP="00E654C1">
      <w:pPr>
        <w:jc w:val="center"/>
      </w:pPr>
      <w:r>
        <w:t>PRESS RELEASE FOR IMMEDIATE RELEASE</w:t>
      </w:r>
    </w:p>
    <w:p w:rsidR="00E654C1" w:rsidRDefault="00E654C1" w:rsidP="00E654C1">
      <w:pPr>
        <w:jc w:val="center"/>
      </w:pPr>
      <w:bookmarkStart w:id="0" w:name="_GoBack"/>
      <w:bookmarkEnd w:id="0"/>
      <w:r>
        <w:t>3/19/15</w:t>
      </w:r>
    </w:p>
    <w:p w:rsidR="00E654C1" w:rsidRDefault="00E654C1" w:rsidP="00E654C1">
      <w:pPr>
        <w:jc w:val="center"/>
      </w:pPr>
    </w:p>
    <w:p w:rsidR="00E654C1" w:rsidRPr="00E654C1" w:rsidRDefault="00E654C1" w:rsidP="00E654C1">
      <w:pPr>
        <w:jc w:val="center"/>
        <w:rPr>
          <w:b/>
          <w:sz w:val="40"/>
          <w:szCs w:val="40"/>
        </w:rPr>
      </w:pPr>
      <w:r w:rsidRPr="00E654C1">
        <w:rPr>
          <w:b/>
          <w:noProof/>
          <w:sz w:val="40"/>
          <w:szCs w:val="40"/>
        </w:rPr>
        <w:drawing>
          <wp:anchor distT="0" distB="0" distL="114300" distR="114300" simplePos="0" relativeHeight="251659264" behindDoc="0" locked="0" layoutInCell="1" allowOverlap="1" wp14:anchorId="28BAA8BC" wp14:editId="1BE7FDE1">
            <wp:simplePos x="0" y="0"/>
            <wp:positionH relativeFrom="margin">
              <wp:align>center</wp:align>
            </wp:positionH>
            <wp:positionV relativeFrom="margin">
              <wp:align>top</wp:align>
            </wp:positionV>
            <wp:extent cx="1485900" cy="851535"/>
            <wp:effectExtent l="0" t="0" r="12700" b="1206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JRW-Sanibel Sign.jpg"/>
                    <pic:cNvPicPr/>
                  </pic:nvPicPr>
                  <pic:blipFill>
                    <a:blip r:embed="rId5">
                      <a:extLst>
                        <a:ext uri="{28A0092B-C50C-407E-A947-70E740481C1C}">
                          <a14:useLocalDpi xmlns:a14="http://schemas.microsoft.com/office/drawing/2010/main" val="0"/>
                        </a:ext>
                      </a:extLst>
                    </a:blip>
                    <a:stretch>
                      <a:fillRect/>
                    </a:stretch>
                  </pic:blipFill>
                  <pic:spPr>
                    <a:xfrm>
                      <a:off x="0" y="0"/>
                      <a:ext cx="1485900" cy="851535"/>
                    </a:xfrm>
                    <a:prstGeom prst="rect">
                      <a:avLst/>
                    </a:prstGeom>
                  </pic:spPr>
                </pic:pic>
              </a:graphicData>
            </a:graphic>
          </wp:anchor>
        </w:drawing>
      </w:r>
      <w:r w:rsidRPr="00E654C1">
        <w:rPr>
          <w:b/>
          <w:sz w:val="40"/>
          <w:szCs w:val="40"/>
        </w:rPr>
        <w:t>John R. Wood Island Real Estate Announces Top Producers for February</w:t>
      </w:r>
    </w:p>
    <w:p w:rsidR="00E654C1" w:rsidRPr="00E654C1" w:rsidRDefault="00E654C1" w:rsidP="00E654C1">
      <w:pPr>
        <w:jc w:val="center"/>
        <w:rPr>
          <w:sz w:val="40"/>
          <w:szCs w:val="40"/>
        </w:rPr>
      </w:pPr>
    </w:p>
    <w:p w:rsidR="00E654C1" w:rsidRPr="00E654C1" w:rsidRDefault="00E654C1" w:rsidP="00E654C1">
      <w:pPr>
        <w:rPr>
          <w:rFonts w:ascii="Times New Roman" w:hAnsi="Times New Roman" w:cs="Times New Roman"/>
          <w:sz w:val="40"/>
          <w:szCs w:val="40"/>
        </w:rPr>
      </w:pPr>
      <w:r w:rsidRPr="00E654C1">
        <w:rPr>
          <w:rFonts w:ascii="Times New Roman" w:hAnsi="Times New Roman" w:cs="Times New Roman"/>
          <w:b/>
          <w:sz w:val="40"/>
          <w:szCs w:val="40"/>
        </w:rPr>
        <w:t xml:space="preserve">Top Closed Sales: </w:t>
      </w:r>
      <w:proofErr w:type="spellStart"/>
      <w:r w:rsidRPr="00E654C1">
        <w:rPr>
          <w:rFonts w:ascii="Times New Roman" w:hAnsi="Times New Roman" w:cs="Times New Roman"/>
          <w:b/>
          <w:sz w:val="40"/>
          <w:szCs w:val="40"/>
        </w:rPr>
        <w:t>Phaidra</w:t>
      </w:r>
      <w:proofErr w:type="spellEnd"/>
      <w:r w:rsidRPr="00E654C1">
        <w:rPr>
          <w:rFonts w:ascii="Times New Roman" w:hAnsi="Times New Roman" w:cs="Times New Roman"/>
          <w:b/>
          <w:sz w:val="40"/>
          <w:szCs w:val="40"/>
        </w:rPr>
        <w:t xml:space="preserve"> McDermott</w:t>
      </w:r>
      <w:r w:rsidRPr="00E654C1">
        <w:rPr>
          <w:rFonts w:ascii="Times New Roman" w:hAnsi="Times New Roman" w:cs="Times New Roman"/>
          <w:sz w:val="40"/>
          <w:szCs w:val="40"/>
        </w:rPr>
        <w:t xml:space="preserve"> - A true "Florida girl", </w:t>
      </w:r>
      <w:proofErr w:type="spellStart"/>
      <w:r w:rsidRPr="00E654C1">
        <w:rPr>
          <w:rFonts w:ascii="Times New Roman" w:hAnsi="Times New Roman" w:cs="Times New Roman"/>
          <w:sz w:val="40"/>
          <w:szCs w:val="40"/>
        </w:rPr>
        <w:t>Phaidra</w:t>
      </w:r>
      <w:proofErr w:type="spellEnd"/>
      <w:r w:rsidRPr="00E654C1">
        <w:rPr>
          <w:rFonts w:ascii="Times New Roman" w:hAnsi="Times New Roman" w:cs="Times New Roman"/>
          <w:sz w:val="40"/>
          <w:szCs w:val="40"/>
        </w:rPr>
        <w:t xml:space="preserve"> has lived on Sanibel Island since she was three. Growing up surrounded by Sanibel's unparalleled natural beauty helps to set her apart from the majority of island Realtors. She enjoys sharing her vast knowledge of this island paradise with her clients, and her deep love for Sanibel and Captiva is positively contagious! She combines a world-based perspective with her local knowledge and island real estate expertise.  As a champion competitive athlete, </w:t>
      </w:r>
      <w:proofErr w:type="spellStart"/>
      <w:r w:rsidRPr="00E654C1">
        <w:rPr>
          <w:rFonts w:ascii="Times New Roman" w:hAnsi="Times New Roman" w:cs="Times New Roman"/>
          <w:sz w:val="40"/>
          <w:szCs w:val="40"/>
        </w:rPr>
        <w:t>Phaidra</w:t>
      </w:r>
      <w:proofErr w:type="spellEnd"/>
      <w:r w:rsidRPr="00E654C1">
        <w:rPr>
          <w:rFonts w:ascii="Times New Roman" w:hAnsi="Times New Roman" w:cs="Times New Roman"/>
          <w:sz w:val="40"/>
          <w:szCs w:val="40"/>
        </w:rPr>
        <w:t xml:space="preserve"> offers her clients the kind of determination, enthusiasm, and extreme dedication that helped her to become an All American Athlete. Of course, when it comes to real estate, her clients always come first.</w:t>
      </w:r>
    </w:p>
    <w:p w:rsidR="00A86949" w:rsidRPr="00E654C1" w:rsidRDefault="00A86949" w:rsidP="00E654C1">
      <w:pPr>
        <w:jc w:val="center"/>
        <w:rPr>
          <w:sz w:val="40"/>
          <w:szCs w:val="40"/>
        </w:rPr>
      </w:pPr>
    </w:p>
    <w:sectPr w:rsidR="00A86949" w:rsidRPr="00E65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4C1"/>
    <w:rsid w:val="00A86949"/>
    <w:rsid w:val="00E65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4C1"/>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4C1"/>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128</Words>
  <Characters>731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WS-2</dc:creator>
  <cp:lastModifiedBy>WS-2</cp:lastModifiedBy>
  <cp:revision>1</cp:revision>
  <dcterms:created xsi:type="dcterms:W3CDTF">2015-03-25T07:20:00Z</dcterms:created>
  <dcterms:modified xsi:type="dcterms:W3CDTF">2015-03-25T07:21:00Z</dcterms:modified>
</cp:coreProperties>
</file>